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C22A4" w14:textId="77777777" w:rsidR="00516342" w:rsidRDefault="00516342" w:rsidP="00516342">
      <w:pPr>
        <w:spacing w:after="0" w:line="240" w:lineRule="auto"/>
        <w:jc w:val="center"/>
        <w:rPr>
          <w:rFonts w:ascii="Fredoka One" w:hAnsi="Fredoka One"/>
          <w:b/>
          <w:color w:val="002060"/>
          <w:sz w:val="72"/>
          <w:szCs w:val="72"/>
        </w:rPr>
      </w:pPr>
      <w:r>
        <w:rPr>
          <w:rFonts w:ascii="Fredoka One" w:hAnsi="Fredoka One"/>
          <w:b/>
          <w:noProof/>
          <w:color w:val="002060"/>
          <w:sz w:val="72"/>
          <w:szCs w:val="72"/>
        </w:rPr>
        <w:drawing>
          <wp:anchor distT="0" distB="0" distL="114300" distR="114300" simplePos="0" relativeHeight="251661312" behindDoc="0" locked="0" layoutInCell="1" allowOverlap="1" wp14:anchorId="5A566282" wp14:editId="3F0DFD3A">
            <wp:simplePos x="0" y="0"/>
            <wp:positionH relativeFrom="page">
              <wp:posOffset>5981700</wp:posOffset>
            </wp:positionH>
            <wp:positionV relativeFrom="paragraph">
              <wp:posOffset>-848995</wp:posOffset>
            </wp:positionV>
            <wp:extent cx="1627823" cy="2257453"/>
            <wp:effectExtent l="0" t="0" r="0" b="0"/>
            <wp:wrapNone/>
            <wp:docPr id="952861840" name="Picture 95286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861840" name="DHPS_Ensure_Safety_A3-removebg-previe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7823" cy="2257453"/>
                    </a:xfrm>
                    <a:prstGeom prst="rect">
                      <a:avLst/>
                    </a:prstGeom>
                  </pic:spPr>
                </pic:pic>
              </a:graphicData>
            </a:graphic>
            <wp14:sizeRelH relativeFrom="margin">
              <wp14:pctWidth>0</wp14:pctWidth>
            </wp14:sizeRelH>
            <wp14:sizeRelV relativeFrom="margin">
              <wp14:pctHeight>0</wp14:pctHeight>
            </wp14:sizeRelV>
          </wp:anchor>
        </w:drawing>
      </w:r>
      <w:r w:rsidRPr="00F16DFF">
        <w:rPr>
          <w:noProof/>
          <w:color w:val="002060"/>
        </w:rPr>
        <w:drawing>
          <wp:anchor distT="0" distB="0" distL="114300" distR="114300" simplePos="0" relativeHeight="251660288" behindDoc="0" locked="0" layoutInCell="1" allowOverlap="1" wp14:anchorId="16B87868" wp14:editId="3DEFFB8F">
            <wp:simplePos x="0" y="0"/>
            <wp:positionH relativeFrom="margin">
              <wp:posOffset>-857250</wp:posOffset>
            </wp:positionH>
            <wp:positionV relativeFrom="paragraph">
              <wp:posOffset>-437515</wp:posOffset>
            </wp:positionV>
            <wp:extent cx="991518" cy="991518"/>
            <wp:effectExtent l="0" t="0" r="0" b="0"/>
            <wp:wrapNone/>
            <wp:docPr id="952861838" name="Picture 95286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6">
                      <a:extLst>
                        <a:ext uri="{28A0092B-C50C-407E-A947-70E740481C1C}">
                          <a14:useLocalDpi xmlns:a14="http://schemas.microsoft.com/office/drawing/2010/main" val="0"/>
                        </a:ext>
                      </a:extLst>
                    </a:blip>
                    <a:stretch>
                      <a:fillRect/>
                    </a:stretch>
                  </pic:blipFill>
                  <pic:spPr>
                    <a:xfrm>
                      <a:off x="0" y="0"/>
                      <a:ext cx="991518" cy="991518"/>
                    </a:xfrm>
                    <a:prstGeom prst="rect">
                      <a:avLst/>
                    </a:prstGeom>
                  </pic:spPr>
                </pic:pic>
              </a:graphicData>
            </a:graphic>
            <wp14:sizeRelH relativeFrom="margin">
              <wp14:pctWidth>0</wp14:pctWidth>
            </wp14:sizeRelH>
            <wp14:sizeRelV relativeFrom="margin">
              <wp14:pctHeight>0</wp14:pctHeight>
            </wp14:sizeRelV>
          </wp:anchor>
        </w:drawing>
      </w:r>
      <w:r w:rsidRPr="00F16DFF">
        <w:rPr>
          <w:rFonts w:ascii="Arial" w:eastAsia="Times New Roman" w:hAnsi="Arial" w:cs="Arial"/>
          <w:noProof/>
          <w:color w:val="002060"/>
          <w:sz w:val="24"/>
          <w:szCs w:val="24"/>
        </w:rPr>
        <w:drawing>
          <wp:anchor distT="0" distB="0" distL="114300" distR="114300" simplePos="0" relativeHeight="251659264" behindDoc="1" locked="0" layoutInCell="1" allowOverlap="1" wp14:anchorId="3A926541" wp14:editId="1D435352">
            <wp:simplePos x="0" y="0"/>
            <wp:positionH relativeFrom="page">
              <wp:posOffset>14288</wp:posOffset>
            </wp:positionH>
            <wp:positionV relativeFrom="paragraph">
              <wp:posOffset>-790893</wp:posOffset>
            </wp:positionV>
            <wp:extent cx="7657465" cy="1896110"/>
            <wp:effectExtent l="0" t="0" r="635" b="8890"/>
            <wp:wrapNone/>
            <wp:docPr id="952861834" name="Picture 95286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57465" cy="1896110"/>
                    </a:xfrm>
                    <a:prstGeom prst="rect">
                      <a:avLst/>
                    </a:prstGeom>
                    <a:noFill/>
                  </pic:spPr>
                </pic:pic>
              </a:graphicData>
            </a:graphic>
          </wp:anchor>
        </w:drawing>
      </w:r>
    </w:p>
    <w:p w14:paraId="7259B3DC" w14:textId="77777777" w:rsidR="00516342" w:rsidRDefault="00516342" w:rsidP="00516342">
      <w:pPr>
        <w:spacing w:after="0" w:line="240" w:lineRule="auto"/>
        <w:jc w:val="center"/>
        <w:rPr>
          <w:rFonts w:ascii="Fredoka One" w:hAnsi="Fredoka One"/>
          <w:b/>
          <w:color w:val="002060"/>
          <w:sz w:val="56"/>
          <w:szCs w:val="72"/>
        </w:rPr>
      </w:pPr>
    </w:p>
    <w:p w14:paraId="7655E74B" w14:textId="77777777" w:rsidR="00516342" w:rsidRPr="00CC24B0" w:rsidRDefault="00516342" w:rsidP="00516342">
      <w:pPr>
        <w:spacing w:after="0" w:line="240" w:lineRule="auto"/>
        <w:jc w:val="center"/>
        <w:rPr>
          <w:rFonts w:ascii="Arial" w:eastAsia="Times New Roman" w:hAnsi="Arial" w:cs="Arial"/>
          <w:color w:val="002060"/>
          <w:szCs w:val="24"/>
        </w:rPr>
      </w:pPr>
      <w:r w:rsidRPr="00CC24B0">
        <w:rPr>
          <w:rFonts w:ascii="Fredoka One" w:hAnsi="Fredoka One"/>
          <w:b/>
          <w:color w:val="002060"/>
          <w:sz w:val="56"/>
          <w:szCs w:val="72"/>
        </w:rPr>
        <w:t>Dene House Primary School</w:t>
      </w:r>
    </w:p>
    <w:p w14:paraId="5897297F" w14:textId="77777777" w:rsidR="00516342" w:rsidRDefault="00516342" w:rsidP="00516342">
      <w:pPr>
        <w:pStyle w:val="Header"/>
        <w:jc w:val="center"/>
        <w:rPr>
          <w:rFonts w:ascii="Handlee" w:hAnsi="Handlee"/>
          <w:color w:val="666666" w:themeColor="text2"/>
          <w:sz w:val="20"/>
          <w:szCs w:val="20"/>
        </w:rPr>
      </w:pPr>
    </w:p>
    <w:p w14:paraId="3A1FD3B7" w14:textId="77777777" w:rsidR="00516342" w:rsidRPr="00CC24B0" w:rsidRDefault="00516342" w:rsidP="00516342">
      <w:pPr>
        <w:pStyle w:val="Header"/>
        <w:jc w:val="center"/>
        <w:rPr>
          <w:rFonts w:ascii="Handlee" w:hAnsi="Handlee"/>
          <w:color w:val="666666" w:themeColor="text2"/>
          <w:szCs w:val="20"/>
        </w:rPr>
      </w:pPr>
      <w:r w:rsidRPr="00CC24B0">
        <w:rPr>
          <w:rFonts w:ascii="Handlee" w:hAnsi="Handlee"/>
          <w:color w:val="666666" w:themeColor="text2"/>
          <w:szCs w:val="20"/>
        </w:rPr>
        <w:t xml:space="preserve">Manor Way, Peterlee, Co. Durham.  SR8 5RL. Tel (0191) 586 2937 </w:t>
      </w:r>
    </w:p>
    <w:p w14:paraId="7209E081" w14:textId="77777777" w:rsidR="00516342" w:rsidRPr="00CC24B0" w:rsidRDefault="00516342" w:rsidP="00516342">
      <w:pPr>
        <w:autoSpaceDE w:val="0"/>
        <w:autoSpaceDN w:val="0"/>
        <w:adjustRightInd w:val="0"/>
        <w:spacing w:after="0" w:line="240" w:lineRule="auto"/>
        <w:jc w:val="center"/>
        <w:rPr>
          <w:rFonts w:ascii="Handlee" w:hAnsi="Handlee"/>
          <w:sz w:val="28"/>
        </w:rPr>
      </w:pPr>
      <w:r w:rsidRPr="00CC24B0">
        <w:rPr>
          <w:rFonts w:ascii="Handlee" w:hAnsi="Handlee"/>
          <w:color w:val="666666" w:themeColor="text2"/>
          <w:sz w:val="24"/>
          <w:szCs w:val="20"/>
        </w:rPr>
        <w:t xml:space="preserve">Email address: </w:t>
      </w:r>
      <w:hyperlink r:id="rId8" w:history="1">
        <w:r w:rsidRPr="00CC24B0">
          <w:rPr>
            <w:rStyle w:val="Hyperlink"/>
            <w:rFonts w:ascii="Handlee" w:hAnsi="Handlee"/>
            <w:sz w:val="24"/>
            <w:szCs w:val="20"/>
          </w:rPr>
          <w:t>office@denehouseprimary.co.uk</w:t>
        </w:r>
      </w:hyperlink>
    </w:p>
    <w:p w14:paraId="7FF6AA92" w14:textId="77777777" w:rsidR="00516342" w:rsidRPr="00CC24B0" w:rsidRDefault="00516342" w:rsidP="00516342">
      <w:pPr>
        <w:autoSpaceDE w:val="0"/>
        <w:autoSpaceDN w:val="0"/>
        <w:adjustRightInd w:val="0"/>
        <w:spacing w:after="0" w:line="240" w:lineRule="auto"/>
        <w:jc w:val="center"/>
        <w:rPr>
          <w:rFonts w:ascii="Handlee" w:hAnsi="Handlee" w:cs="Tahoma"/>
          <w:b/>
          <w:sz w:val="40"/>
          <w:szCs w:val="32"/>
        </w:rPr>
      </w:pPr>
      <w:r w:rsidRPr="00CC24B0">
        <w:rPr>
          <w:rFonts w:ascii="Handlee" w:hAnsi="Handlee"/>
          <w:color w:val="666666" w:themeColor="text2"/>
          <w:sz w:val="24"/>
          <w:szCs w:val="20"/>
        </w:rPr>
        <w:t xml:space="preserve">  Website: </w:t>
      </w:r>
      <w:hyperlink r:id="rId9" w:history="1">
        <w:r w:rsidRPr="00CC24B0">
          <w:rPr>
            <w:rStyle w:val="Hyperlink"/>
            <w:rFonts w:ascii="Handlee" w:hAnsi="Handlee"/>
            <w:sz w:val="24"/>
            <w:szCs w:val="20"/>
          </w:rPr>
          <w:t>www.denehouse-pri.durham.sch.uk</w:t>
        </w:r>
      </w:hyperlink>
    </w:p>
    <w:p w14:paraId="34FAB107" w14:textId="77777777" w:rsidR="00516342" w:rsidRDefault="00516342" w:rsidP="00516342">
      <w:pPr>
        <w:jc w:val="center"/>
        <w:rPr>
          <w:rFonts w:ascii="Comic Sans MS" w:hAnsi="Comic Sans MS" w:cs="Arial"/>
          <w:b/>
          <w:sz w:val="52"/>
          <w:szCs w:val="52"/>
        </w:rPr>
      </w:pPr>
    </w:p>
    <w:p w14:paraId="6FD4EB02" w14:textId="76EEC6E4" w:rsidR="00516342" w:rsidRPr="00CC24B0" w:rsidRDefault="00516342" w:rsidP="00516342">
      <w:pPr>
        <w:spacing w:after="0" w:line="240" w:lineRule="auto"/>
        <w:jc w:val="center"/>
        <w:rPr>
          <w:rFonts w:ascii="Handlee" w:eastAsia="Times New Roman" w:hAnsi="Handlee" w:cs="Arial"/>
          <w:sz w:val="36"/>
          <w:szCs w:val="36"/>
        </w:rPr>
      </w:pPr>
      <w:r>
        <w:rPr>
          <w:rFonts w:ascii="Handlee" w:eastAsia="Times New Roman" w:hAnsi="Handlee" w:cs="Arial"/>
          <w:b/>
          <w:sz w:val="56"/>
          <w:szCs w:val="56"/>
          <w:u w:val="single"/>
        </w:rPr>
        <w:t>CCTV Policy</w:t>
      </w:r>
    </w:p>
    <w:p w14:paraId="5648A269" w14:textId="77777777" w:rsidR="00516342" w:rsidRPr="00F65259" w:rsidRDefault="00516342" w:rsidP="00516342">
      <w:pPr>
        <w:spacing w:after="0" w:line="240" w:lineRule="auto"/>
        <w:jc w:val="center"/>
        <w:rPr>
          <w:rFonts w:ascii="Arial" w:eastAsia="Times New Roman" w:hAnsi="Arial" w:cs="Arial"/>
          <w:sz w:val="24"/>
          <w:szCs w:val="24"/>
        </w:rPr>
      </w:pPr>
    </w:p>
    <w:p w14:paraId="3B8B8B8F" w14:textId="77777777" w:rsidR="00516342" w:rsidRPr="00F65259" w:rsidRDefault="00516342" w:rsidP="00516342">
      <w:pPr>
        <w:spacing w:after="0" w:line="240" w:lineRule="auto"/>
        <w:jc w:val="center"/>
        <w:rPr>
          <w:rFonts w:ascii="Arial" w:eastAsia="Times New Roman" w:hAnsi="Arial" w:cs="Arial"/>
          <w:sz w:val="24"/>
          <w:szCs w:val="24"/>
        </w:rPr>
      </w:pPr>
    </w:p>
    <w:p w14:paraId="7375B8A0" w14:textId="77777777" w:rsidR="00516342" w:rsidRPr="00F65259" w:rsidRDefault="00516342" w:rsidP="00516342">
      <w:pPr>
        <w:spacing w:after="0" w:line="240" w:lineRule="auto"/>
        <w:jc w:val="center"/>
        <w:rPr>
          <w:rFonts w:ascii="Arial" w:eastAsia="Times New Roman" w:hAnsi="Arial" w:cs="Arial"/>
          <w:sz w:val="24"/>
          <w:szCs w:val="24"/>
        </w:rPr>
      </w:pPr>
    </w:p>
    <w:p w14:paraId="0638BD80" w14:textId="77777777" w:rsidR="00516342" w:rsidRPr="00F65259" w:rsidRDefault="00516342" w:rsidP="00516342">
      <w:pPr>
        <w:spacing w:after="0" w:line="240" w:lineRule="auto"/>
        <w:jc w:val="center"/>
        <w:rPr>
          <w:rFonts w:ascii="Arial" w:eastAsia="Times New Roman" w:hAnsi="Arial" w:cs="Arial"/>
          <w:sz w:val="24"/>
          <w:szCs w:val="24"/>
        </w:rPr>
      </w:pPr>
    </w:p>
    <w:p w14:paraId="49CA9637" w14:textId="77777777" w:rsidR="00516342" w:rsidRPr="00F65259" w:rsidRDefault="00516342" w:rsidP="00516342">
      <w:pPr>
        <w:spacing w:after="0" w:line="240" w:lineRule="auto"/>
        <w:jc w:val="center"/>
        <w:rPr>
          <w:rFonts w:ascii="Arial" w:eastAsia="Times New Roman" w:hAnsi="Arial" w:cs="Arial"/>
          <w:i/>
          <w:sz w:val="24"/>
          <w:szCs w:val="24"/>
        </w:rPr>
      </w:pPr>
    </w:p>
    <w:p w14:paraId="7BF19717" w14:textId="77777777" w:rsidR="00516342" w:rsidRPr="00F65259" w:rsidRDefault="00516342" w:rsidP="00516342">
      <w:pPr>
        <w:spacing w:after="0" w:line="240" w:lineRule="auto"/>
        <w:jc w:val="center"/>
        <w:rPr>
          <w:rFonts w:ascii="Arial" w:eastAsia="Times New Roman" w:hAnsi="Arial" w:cs="Arial"/>
          <w:i/>
          <w:sz w:val="24"/>
          <w:szCs w:val="24"/>
        </w:rPr>
      </w:pPr>
    </w:p>
    <w:p w14:paraId="7E3E48C2" w14:textId="77777777" w:rsidR="00516342" w:rsidRPr="00F65259" w:rsidRDefault="00516342" w:rsidP="00516342">
      <w:pPr>
        <w:spacing w:after="0" w:line="240" w:lineRule="auto"/>
        <w:jc w:val="center"/>
        <w:rPr>
          <w:rFonts w:ascii="Arial" w:eastAsia="Times New Roman" w:hAnsi="Arial" w:cs="Arial"/>
          <w:i/>
          <w:sz w:val="24"/>
          <w:szCs w:val="24"/>
        </w:rPr>
      </w:pPr>
    </w:p>
    <w:tbl>
      <w:tblPr>
        <w:tblStyle w:val="TableGrid"/>
        <w:tblpPr w:leftFromText="180" w:rightFromText="180" w:vertAnchor="text" w:horzAnchor="margin" w:tblpXSpec="center" w:tblpY="42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966"/>
      </w:tblGrid>
      <w:tr w:rsidR="00516342" w:rsidRPr="003E0AA3" w14:paraId="360EB42E" w14:textId="77777777" w:rsidTr="004A46B0">
        <w:trPr>
          <w:trHeight w:val="580"/>
        </w:trPr>
        <w:tc>
          <w:tcPr>
            <w:tcW w:w="3681" w:type="dxa"/>
          </w:tcPr>
          <w:p w14:paraId="367A40F9" w14:textId="77777777" w:rsidR="00516342" w:rsidRPr="00CC24B0" w:rsidRDefault="00516342" w:rsidP="004A46B0">
            <w:pPr>
              <w:rPr>
                <w:rFonts w:ascii="Handlee" w:hAnsi="Handlee"/>
                <w:sz w:val="32"/>
                <w:szCs w:val="32"/>
              </w:rPr>
            </w:pPr>
            <w:r w:rsidRPr="00CC24B0">
              <w:rPr>
                <w:rFonts w:ascii="Handlee" w:hAnsi="Handlee"/>
                <w:sz w:val="32"/>
                <w:szCs w:val="32"/>
              </w:rPr>
              <w:t>Date of last review:</w:t>
            </w:r>
          </w:p>
        </w:tc>
        <w:tc>
          <w:tcPr>
            <w:tcW w:w="4966" w:type="dxa"/>
          </w:tcPr>
          <w:p w14:paraId="0B1B6C19" w14:textId="77777777" w:rsidR="00516342" w:rsidRPr="00CC24B0" w:rsidRDefault="00516342" w:rsidP="004A46B0">
            <w:pPr>
              <w:rPr>
                <w:rFonts w:ascii="Handlee" w:hAnsi="Handlee"/>
                <w:sz w:val="32"/>
                <w:szCs w:val="32"/>
              </w:rPr>
            </w:pPr>
            <w:r w:rsidRPr="00CC24B0">
              <w:rPr>
                <w:rFonts w:ascii="Handlee" w:hAnsi="Handlee"/>
                <w:sz w:val="32"/>
                <w:szCs w:val="32"/>
              </w:rPr>
              <w:t>Sept 2024</w:t>
            </w:r>
          </w:p>
        </w:tc>
      </w:tr>
      <w:tr w:rsidR="00516342" w:rsidRPr="003E0AA3" w14:paraId="680EDB99" w14:textId="77777777" w:rsidTr="004A46B0">
        <w:trPr>
          <w:trHeight w:val="604"/>
        </w:trPr>
        <w:tc>
          <w:tcPr>
            <w:tcW w:w="3681" w:type="dxa"/>
          </w:tcPr>
          <w:p w14:paraId="6D230BEB" w14:textId="77777777" w:rsidR="00516342" w:rsidRPr="00CC24B0" w:rsidRDefault="00516342" w:rsidP="004A46B0">
            <w:pPr>
              <w:rPr>
                <w:rFonts w:ascii="Handlee" w:hAnsi="Handlee"/>
                <w:sz w:val="32"/>
                <w:szCs w:val="32"/>
              </w:rPr>
            </w:pPr>
            <w:r w:rsidRPr="00CC24B0">
              <w:rPr>
                <w:rFonts w:ascii="Handlee" w:hAnsi="Handlee"/>
                <w:sz w:val="32"/>
                <w:szCs w:val="32"/>
              </w:rPr>
              <w:t>Date of next review:</w:t>
            </w:r>
          </w:p>
        </w:tc>
        <w:tc>
          <w:tcPr>
            <w:tcW w:w="4966" w:type="dxa"/>
          </w:tcPr>
          <w:p w14:paraId="748D33F3" w14:textId="77777777" w:rsidR="00516342" w:rsidRPr="00CC24B0" w:rsidRDefault="00516342" w:rsidP="004A46B0">
            <w:pPr>
              <w:rPr>
                <w:rFonts w:ascii="Handlee" w:hAnsi="Handlee"/>
                <w:sz w:val="32"/>
                <w:szCs w:val="32"/>
              </w:rPr>
            </w:pPr>
            <w:r w:rsidRPr="00CC24B0">
              <w:rPr>
                <w:rFonts w:ascii="Handlee" w:hAnsi="Handlee"/>
                <w:sz w:val="32"/>
                <w:szCs w:val="32"/>
              </w:rPr>
              <w:t>Sept 2025</w:t>
            </w:r>
          </w:p>
        </w:tc>
      </w:tr>
      <w:tr w:rsidR="00516342" w:rsidRPr="003E0AA3" w14:paraId="5B4F0D3E" w14:textId="77777777" w:rsidTr="004A46B0">
        <w:trPr>
          <w:trHeight w:val="332"/>
        </w:trPr>
        <w:tc>
          <w:tcPr>
            <w:tcW w:w="8647" w:type="dxa"/>
            <w:gridSpan w:val="2"/>
            <w:shd w:val="clear" w:color="auto" w:fill="FFFFFF" w:themeFill="background1"/>
          </w:tcPr>
          <w:p w14:paraId="1D0B7332" w14:textId="77777777" w:rsidR="00516342" w:rsidRPr="00CC24B0" w:rsidRDefault="00516342" w:rsidP="004A46B0">
            <w:pPr>
              <w:rPr>
                <w:rFonts w:ascii="Handlee" w:hAnsi="Handlee"/>
                <w:color w:val="FFFFFF" w:themeColor="background1"/>
                <w:sz w:val="32"/>
                <w:szCs w:val="32"/>
              </w:rPr>
            </w:pPr>
          </w:p>
        </w:tc>
      </w:tr>
      <w:tr w:rsidR="00516342" w:rsidRPr="003E0AA3" w14:paraId="7B1E5E90" w14:textId="77777777" w:rsidTr="004A46B0">
        <w:trPr>
          <w:trHeight w:val="604"/>
        </w:trPr>
        <w:tc>
          <w:tcPr>
            <w:tcW w:w="3681" w:type="dxa"/>
          </w:tcPr>
          <w:p w14:paraId="02BBF9B0" w14:textId="77777777" w:rsidR="00516342" w:rsidRPr="00CC24B0" w:rsidRDefault="00516342" w:rsidP="004A46B0">
            <w:pPr>
              <w:rPr>
                <w:rFonts w:ascii="Handlee" w:hAnsi="Handlee"/>
                <w:sz w:val="32"/>
                <w:szCs w:val="32"/>
              </w:rPr>
            </w:pPr>
            <w:r w:rsidRPr="00CC24B0">
              <w:rPr>
                <w:rFonts w:ascii="Handlee" w:hAnsi="Handlee"/>
                <w:sz w:val="32"/>
                <w:szCs w:val="32"/>
              </w:rPr>
              <w:t>Lead member of staff:</w:t>
            </w:r>
          </w:p>
        </w:tc>
        <w:tc>
          <w:tcPr>
            <w:tcW w:w="4966" w:type="dxa"/>
          </w:tcPr>
          <w:p w14:paraId="00669993" w14:textId="77777777" w:rsidR="00516342" w:rsidRPr="00CC24B0" w:rsidRDefault="00516342" w:rsidP="004A46B0">
            <w:pPr>
              <w:rPr>
                <w:rFonts w:ascii="Handlee" w:hAnsi="Handlee"/>
                <w:sz w:val="32"/>
                <w:szCs w:val="32"/>
              </w:rPr>
            </w:pPr>
            <w:r w:rsidRPr="00CC24B0">
              <w:rPr>
                <w:rFonts w:ascii="Handlee" w:hAnsi="Handlee"/>
                <w:sz w:val="32"/>
                <w:szCs w:val="32"/>
              </w:rPr>
              <w:t>Mr L Blake (Head Teacher)</w:t>
            </w:r>
          </w:p>
        </w:tc>
      </w:tr>
      <w:tr w:rsidR="00516342" w:rsidRPr="003E0AA3" w14:paraId="0B543532" w14:textId="77777777" w:rsidTr="004A46B0">
        <w:trPr>
          <w:trHeight w:val="604"/>
        </w:trPr>
        <w:tc>
          <w:tcPr>
            <w:tcW w:w="3681" w:type="dxa"/>
          </w:tcPr>
          <w:p w14:paraId="571EBA0F" w14:textId="00031DE9" w:rsidR="00516342" w:rsidRPr="00CC24B0" w:rsidRDefault="00516342" w:rsidP="004A46B0">
            <w:pPr>
              <w:rPr>
                <w:rFonts w:ascii="Handlee" w:hAnsi="Handlee"/>
                <w:sz w:val="32"/>
                <w:szCs w:val="32"/>
              </w:rPr>
            </w:pPr>
          </w:p>
        </w:tc>
        <w:tc>
          <w:tcPr>
            <w:tcW w:w="4966" w:type="dxa"/>
          </w:tcPr>
          <w:p w14:paraId="50D4B5ED" w14:textId="7EEDB343" w:rsidR="00516342" w:rsidRPr="00CC24B0" w:rsidRDefault="00516342" w:rsidP="004A46B0">
            <w:pPr>
              <w:rPr>
                <w:rFonts w:ascii="Handlee" w:hAnsi="Handlee"/>
                <w:sz w:val="32"/>
                <w:szCs w:val="32"/>
              </w:rPr>
            </w:pPr>
          </w:p>
        </w:tc>
      </w:tr>
    </w:tbl>
    <w:p w14:paraId="38896873" w14:textId="77777777" w:rsidR="00516342" w:rsidRPr="00F65259" w:rsidRDefault="00516342" w:rsidP="00516342">
      <w:pPr>
        <w:spacing w:after="0" w:line="240" w:lineRule="auto"/>
        <w:jc w:val="center"/>
        <w:rPr>
          <w:rFonts w:ascii="Arial" w:eastAsia="Times New Roman" w:hAnsi="Arial" w:cs="Arial"/>
          <w:sz w:val="24"/>
          <w:szCs w:val="24"/>
        </w:rPr>
      </w:pPr>
    </w:p>
    <w:p w14:paraId="0A78E0D8" w14:textId="77777777" w:rsidR="00516342" w:rsidRDefault="00516342" w:rsidP="00516342">
      <w:pPr>
        <w:spacing w:after="0" w:line="240" w:lineRule="auto"/>
        <w:jc w:val="center"/>
        <w:rPr>
          <w:rFonts w:ascii="Arial" w:eastAsia="Times New Roman" w:hAnsi="Arial" w:cs="Arial"/>
          <w:i/>
          <w:sz w:val="24"/>
          <w:szCs w:val="24"/>
        </w:rPr>
      </w:pPr>
    </w:p>
    <w:p w14:paraId="035FF1E3" w14:textId="77777777" w:rsidR="00342C22" w:rsidRDefault="00342C22" w:rsidP="00342C22">
      <w:pPr>
        <w:ind w:left="-2970"/>
        <w:jc w:val="center"/>
        <w:rPr>
          <w:rFonts w:ascii="Comic Sans MS" w:hAnsi="Comic Sans MS"/>
          <w:sz w:val="96"/>
          <w:szCs w:val="96"/>
        </w:rPr>
      </w:pPr>
    </w:p>
    <w:p w14:paraId="46BFCA48" w14:textId="1157003C" w:rsidR="00342C22" w:rsidRPr="002B0410" w:rsidRDefault="00006609" w:rsidP="00342C22">
      <w:pPr>
        <w:widowControl w:val="0"/>
        <w:tabs>
          <w:tab w:val="left" w:pos="204"/>
        </w:tabs>
        <w:autoSpaceDE w:val="0"/>
        <w:autoSpaceDN w:val="0"/>
        <w:adjustRightInd w:val="0"/>
        <w:spacing w:line="240" w:lineRule="auto"/>
        <w:jc w:val="center"/>
        <w:rPr>
          <w:rFonts w:ascii="Arial" w:hAnsi="Arial" w:cs="Arial"/>
          <w:sz w:val="32"/>
          <w:szCs w:val="32"/>
        </w:rPr>
      </w:pPr>
      <w:r w:rsidRPr="006D04C4">
        <w:rPr>
          <w:rFonts w:ascii="Arial" w:hAnsi="Arial" w:cs="Arial"/>
          <w:noProof/>
          <w:sz w:val="52"/>
          <w:szCs w:val="52"/>
        </w:rPr>
        <w:drawing>
          <wp:anchor distT="0" distB="0" distL="114300" distR="114300" simplePos="0" relativeHeight="251657216" behindDoc="0" locked="0" layoutInCell="1" allowOverlap="1" wp14:anchorId="5D0D8601" wp14:editId="525B3D99">
            <wp:simplePos x="0" y="0"/>
            <wp:positionH relativeFrom="column">
              <wp:posOffset>-1983706</wp:posOffset>
            </wp:positionH>
            <wp:positionV relativeFrom="paragraph">
              <wp:posOffset>738505</wp:posOffset>
            </wp:positionV>
            <wp:extent cx="1216025" cy="1239520"/>
            <wp:effectExtent l="0" t="0" r="0" b="0"/>
            <wp:wrapNone/>
            <wp:docPr id="20"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10" cstate="print"/>
                    <a:srcRect/>
                    <a:stretch>
                      <a:fillRect/>
                    </a:stretch>
                  </pic:blipFill>
                  <pic:spPr bwMode="auto">
                    <a:xfrm>
                      <a:off x="0" y="0"/>
                      <a:ext cx="1216025" cy="1239520"/>
                    </a:xfrm>
                    <a:prstGeom prst="rect">
                      <a:avLst/>
                    </a:prstGeom>
                    <a:noFill/>
                    <a:ln w="9525">
                      <a:noFill/>
                      <a:miter lim="800000"/>
                      <a:headEnd/>
                      <a:tailEnd/>
                    </a:ln>
                  </pic:spPr>
                </pic:pic>
              </a:graphicData>
            </a:graphic>
          </wp:anchor>
        </w:drawing>
      </w:r>
    </w:p>
    <w:p w14:paraId="46BFFFB4" w14:textId="77777777" w:rsidR="002C40F0" w:rsidRPr="005D330D" w:rsidRDefault="002C40F0">
      <w:pPr>
        <w:widowControl w:val="0"/>
        <w:autoSpaceDE w:val="0"/>
        <w:autoSpaceDN w:val="0"/>
        <w:adjustRightInd w:val="0"/>
        <w:spacing w:after="0" w:line="240" w:lineRule="auto"/>
        <w:rPr>
          <w:rFonts w:cs="Times New Roman"/>
          <w:sz w:val="24"/>
          <w:szCs w:val="24"/>
        </w:rPr>
        <w:sectPr w:rsidR="002C40F0" w:rsidRPr="005D330D" w:rsidSect="00516342">
          <w:pgSz w:w="11900" w:h="16838"/>
          <w:pgMar w:top="1440" w:right="700" w:bottom="542" w:left="851" w:header="720" w:footer="720" w:gutter="0"/>
          <w:cols w:space="720" w:equalWidth="0">
            <w:col w:w="10309"/>
          </w:cols>
          <w:noEndnote/>
        </w:sectPr>
      </w:pPr>
    </w:p>
    <w:p w14:paraId="2F81752B" w14:textId="3786ACF0" w:rsidR="006A24BD" w:rsidRDefault="006A24BD" w:rsidP="006A24BD">
      <w:pPr>
        <w:jc w:val="center"/>
        <w:rPr>
          <w:b/>
          <w:sz w:val="28"/>
          <w:szCs w:val="28"/>
        </w:rPr>
      </w:pPr>
      <w:bookmarkStart w:id="0" w:name="page3"/>
      <w:bookmarkEnd w:id="0"/>
      <w:r w:rsidRPr="004F34D6">
        <w:rPr>
          <w:b/>
          <w:sz w:val="28"/>
          <w:szCs w:val="28"/>
        </w:rPr>
        <w:lastRenderedPageBreak/>
        <w:t>CCTV Policy</w:t>
      </w:r>
    </w:p>
    <w:p w14:paraId="7488B33E" w14:textId="77777777" w:rsidR="006A24BD" w:rsidRPr="004F34D6" w:rsidRDefault="006A24BD" w:rsidP="006A24BD">
      <w:pPr>
        <w:rPr>
          <w:b/>
        </w:rPr>
      </w:pPr>
      <w:r w:rsidRPr="004F34D6">
        <w:rPr>
          <w:b/>
        </w:rPr>
        <w:t>1 Introduction</w:t>
      </w:r>
    </w:p>
    <w:p w14:paraId="3B513BC6" w14:textId="4AE02D9C" w:rsidR="006A24BD" w:rsidRDefault="00667B17" w:rsidP="006A24BD">
      <w:pPr>
        <w:pStyle w:val="NoSpacing"/>
      </w:pPr>
      <w:r>
        <w:t>1.1 Dene House Primary School</w:t>
      </w:r>
      <w:r w:rsidR="006A24BD" w:rsidRPr="00C93BA6">
        <w:t xml:space="preserve"> uses </w:t>
      </w:r>
      <w:r w:rsidR="006A24BD">
        <w:t>closed circuit television (CCTV) images to monitor the school buildings in order to provide a safe and secure environment for pupils, staff and visitors, and to prevent the loss or damage to school property.</w:t>
      </w:r>
    </w:p>
    <w:p w14:paraId="366EE449" w14:textId="77777777" w:rsidR="006A24BD" w:rsidRDefault="006A24BD" w:rsidP="006A24BD">
      <w:pPr>
        <w:pStyle w:val="NoSpacing"/>
      </w:pPr>
    </w:p>
    <w:p w14:paraId="573897B0" w14:textId="69C6A431" w:rsidR="006A24BD" w:rsidRPr="00E35017" w:rsidRDefault="006A24BD" w:rsidP="006A24BD">
      <w:pPr>
        <w:pStyle w:val="NoSpacing"/>
      </w:pPr>
      <w:r>
        <w:t xml:space="preserve">1.2 The system comprises of </w:t>
      </w:r>
      <w:r w:rsidRPr="00C93BA6">
        <w:rPr>
          <w:bCs/>
          <w:iCs/>
        </w:rPr>
        <w:t>a number of fix</w:t>
      </w:r>
      <w:r w:rsidR="00371673">
        <w:rPr>
          <w:bCs/>
          <w:iCs/>
        </w:rPr>
        <w:t>ed dome cameras only managed by</w:t>
      </w:r>
      <w:r w:rsidR="00371673">
        <w:rPr>
          <w:bCs/>
          <w:iCs/>
          <w:color w:val="FF0000"/>
        </w:rPr>
        <w:t xml:space="preserve"> </w:t>
      </w:r>
      <w:r w:rsidR="00371673" w:rsidRPr="00E35017">
        <w:rPr>
          <w:bCs/>
          <w:iCs/>
        </w:rPr>
        <w:t>Steadfast Security</w:t>
      </w:r>
      <w:r w:rsidRPr="00E35017">
        <w:rPr>
          <w:bCs/>
          <w:iCs/>
        </w:rPr>
        <w:t>.</w:t>
      </w:r>
    </w:p>
    <w:p w14:paraId="31202C9B" w14:textId="77777777" w:rsidR="006A24BD" w:rsidRDefault="006A24BD" w:rsidP="006A24BD">
      <w:pPr>
        <w:pStyle w:val="NoSpacing"/>
      </w:pPr>
    </w:p>
    <w:p w14:paraId="3A5BFED7" w14:textId="77777777" w:rsidR="006A24BD" w:rsidRDefault="006A24BD" w:rsidP="006A24BD">
      <w:pPr>
        <w:pStyle w:val="NoSpacing"/>
      </w:pPr>
      <w:r>
        <w:t xml:space="preserve">1.3 The system </w:t>
      </w:r>
      <w:r w:rsidRPr="00C93BA6">
        <w:rPr>
          <w:bCs/>
        </w:rPr>
        <w:t>does not</w:t>
      </w:r>
      <w:r w:rsidRPr="00C93BA6">
        <w:t xml:space="preserve"> have </w:t>
      </w:r>
      <w:r>
        <w:t>sound recording capability.</w:t>
      </w:r>
    </w:p>
    <w:p w14:paraId="764C5159" w14:textId="77777777" w:rsidR="006A24BD" w:rsidRDefault="006A24BD" w:rsidP="006A24BD">
      <w:pPr>
        <w:pStyle w:val="NoSpacing"/>
      </w:pPr>
    </w:p>
    <w:p w14:paraId="68D9BBF7" w14:textId="563857FB" w:rsidR="006A24BD" w:rsidRPr="00315B7B" w:rsidRDefault="006A24BD" w:rsidP="006A24BD">
      <w:pPr>
        <w:pStyle w:val="NoSpacing"/>
        <w:rPr>
          <w:color w:val="FF0000"/>
        </w:rPr>
      </w:pPr>
      <w:r>
        <w:t xml:space="preserve">1.4 There is one </w:t>
      </w:r>
      <w:r w:rsidRPr="00454DF3">
        <w:t>CCTV system in place</w:t>
      </w:r>
      <w:r>
        <w:t xml:space="preserve"> which consists </w:t>
      </w:r>
      <w:r w:rsidRPr="00E35017">
        <w:t xml:space="preserve">of </w:t>
      </w:r>
      <w:r w:rsidR="00E35017">
        <w:t>8</w:t>
      </w:r>
      <w:r w:rsidR="00B742CA" w:rsidRPr="00E35017">
        <w:t xml:space="preserve"> </w:t>
      </w:r>
      <w:r w:rsidRPr="00E35017">
        <w:t>cameras.</w:t>
      </w:r>
    </w:p>
    <w:p w14:paraId="040CDDA8" w14:textId="77777777" w:rsidR="006A24BD" w:rsidRDefault="006A24BD" w:rsidP="006A24BD">
      <w:pPr>
        <w:pStyle w:val="NoSpacing"/>
      </w:pPr>
    </w:p>
    <w:p w14:paraId="7CA03139" w14:textId="4A432D50" w:rsidR="006A24BD" w:rsidRDefault="006A24BD" w:rsidP="006A24BD">
      <w:pPr>
        <w:pStyle w:val="NoSpacing"/>
      </w:pPr>
      <w:r>
        <w:t>1.5 The school CCTV system is m</w:t>
      </w:r>
      <w:r w:rsidR="00371673">
        <w:t>onitored centrally from the small</w:t>
      </w:r>
      <w:r>
        <w:t xml:space="preserve"> office</w:t>
      </w:r>
      <w:r w:rsidRPr="008C3A41">
        <w:rPr>
          <w:color w:val="FF0000"/>
        </w:rPr>
        <w:t xml:space="preserve"> </w:t>
      </w:r>
      <w:r>
        <w:t>and the Headteacher</w:t>
      </w:r>
      <w:r w:rsidRPr="008C3A41">
        <w:rPr>
          <w:color w:val="FF0000"/>
        </w:rPr>
        <w:t xml:space="preserve"> </w:t>
      </w:r>
      <w:r>
        <w:t>is responsible for the monitoring of the CCTV.</w:t>
      </w:r>
    </w:p>
    <w:p w14:paraId="288D4494" w14:textId="77777777" w:rsidR="006A24BD" w:rsidRDefault="006A24BD" w:rsidP="006A24BD">
      <w:pPr>
        <w:pStyle w:val="NoSpacing"/>
      </w:pPr>
    </w:p>
    <w:p w14:paraId="4E8CB8C2" w14:textId="77777777" w:rsidR="006A24BD" w:rsidRDefault="006A24BD" w:rsidP="006A24BD">
      <w:pPr>
        <w:pStyle w:val="NoSpacing"/>
      </w:pPr>
      <w:r>
        <w:t>1.6 The introduction of any changes to CCTV monitoring will be subject to consultation with staff and the school community.</w:t>
      </w:r>
    </w:p>
    <w:p w14:paraId="0798BFE6" w14:textId="77777777" w:rsidR="006A24BD" w:rsidRDefault="006A24BD" w:rsidP="006A24BD">
      <w:pPr>
        <w:pStyle w:val="NoSpacing"/>
      </w:pPr>
      <w:r>
        <w:t xml:space="preserve"> </w:t>
      </w:r>
    </w:p>
    <w:p w14:paraId="0A0690BB" w14:textId="77777777" w:rsidR="006A24BD" w:rsidRDefault="006A24BD" w:rsidP="006A24BD">
      <w:pPr>
        <w:pStyle w:val="NoSpacing"/>
      </w:pPr>
      <w:r>
        <w:t>1.7 All authorised operators and employees with access to images are aware of the procedures that need to be followed when accessing the recorded images and sound (if applicable). All school operators are trained by the school data controller in their responsibilities under the CCTV Code of Practice. All employees are aware of the restrictions in relation to access to, and disclosure of, recorded images.</w:t>
      </w:r>
      <w:r>
        <w:cr/>
      </w:r>
    </w:p>
    <w:p w14:paraId="38EB15EC" w14:textId="77777777" w:rsidR="006A24BD" w:rsidRDefault="006A24BD" w:rsidP="006A24BD">
      <w:pPr>
        <w:pStyle w:val="NoSpacing"/>
      </w:pPr>
    </w:p>
    <w:p w14:paraId="2DB4DD38" w14:textId="77777777" w:rsidR="006A24BD" w:rsidRDefault="006A24BD" w:rsidP="006A24BD">
      <w:pPr>
        <w:pStyle w:val="NoSpacing"/>
      </w:pPr>
      <w:r>
        <w:t xml:space="preserve">1.8 The school’s </w:t>
      </w:r>
      <w:r w:rsidRPr="00B65BCC">
        <w:t>CCTV information is logged in accordance with the school’s GDPR personal data ecosystem.</w:t>
      </w:r>
    </w:p>
    <w:p w14:paraId="0E97890F" w14:textId="77777777" w:rsidR="006A24BD" w:rsidRDefault="006A24BD" w:rsidP="006A24BD">
      <w:pPr>
        <w:pStyle w:val="NoSpacing"/>
      </w:pPr>
    </w:p>
    <w:p w14:paraId="6671C483" w14:textId="77777777" w:rsidR="006A24BD" w:rsidRDefault="006A24BD" w:rsidP="006A24BD">
      <w:pPr>
        <w:pStyle w:val="NoSpacing"/>
        <w:rPr>
          <w:b/>
        </w:rPr>
      </w:pPr>
      <w:r w:rsidRPr="004F34D6">
        <w:rPr>
          <w:b/>
        </w:rPr>
        <w:t>2 Statement of Intent</w:t>
      </w:r>
    </w:p>
    <w:p w14:paraId="358CBB0B" w14:textId="77777777" w:rsidR="006A24BD" w:rsidRPr="004F34D6" w:rsidRDefault="006A24BD" w:rsidP="006A24BD">
      <w:pPr>
        <w:pStyle w:val="NoSpacing"/>
        <w:rPr>
          <w:b/>
        </w:rPr>
      </w:pPr>
    </w:p>
    <w:p w14:paraId="72F06C96" w14:textId="77777777" w:rsidR="006A24BD" w:rsidRDefault="006A24BD" w:rsidP="006A24BD">
      <w:pPr>
        <w:pStyle w:val="NoSpacing"/>
      </w:pPr>
      <w:r>
        <w:t xml:space="preserve">2.1 The school complies with the Information Commissioner’s Office (ICO) CCTV guidance to ensure it is used responsibly and safeguards both trust and confidence in its continued use. </w:t>
      </w:r>
    </w:p>
    <w:p w14:paraId="0C829D4C" w14:textId="77777777" w:rsidR="006A24BD" w:rsidRDefault="006A24BD" w:rsidP="006A24BD">
      <w:pPr>
        <w:pStyle w:val="NoSpacing"/>
      </w:pPr>
    </w:p>
    <w:p w14:paraId="09D9282E" w14:textId="77777777" w:rsidR="006A24BD" w:rsidRDefault="00516342" w:rsidP="006A24BD">
      <w:pPr>
        <w:pStyle w:val="NoSpacing"/>
      </w:pPr>
      <w:hyperlink r:id="rId11" w:history="1">
        <w:r w:rsidR="006A24BD" w:rsidRPr="001B560F">
          <w:rPr>
            <w:rStyle w:val="Hyperlink"/>
          </w:rPr>
          <w:t>https://ico.org.uk/your-data-matters/cctv/</w:t>
        </w:r>
      </w:hyperlink>
    </w:p>
    <w:p w14:paraId="6AE72FB2" w14:textId="77777777" w:rsidR="006A24BD" w:rsidRDefault="006A24BD" w:rsidP="006A24BD">
      <w:pPr>
        <w:pStyle w:val="NoSpacing"/>
      </w:pPr>
    </w:p>
    <w:p w14:paraId="421DA857" w14:textId="77777777" w:rsidR="006A24BD" w:rsidRPr="00C01BA1" w:rsidRDefault="006A24BD" w:rsidP="006A24BD">
      <w:pPr>
        <w:pStyle w:val="NoSpacing"/>
      </w:pPr>
      <w:r>
        <w:t xml:space="preserve">2.2 </w:t>
      </w:r>
      <w:r w:rsidRPr="00C01BA1">
        <w:t xml:space="preserve">A CCTV warning sign is clearly </w:t>
      </w:r>
      <w:r w:rsidRPr="00E35017">
        <w:t>placed at the external entrance to the school.</w:t>
      </w:r>
      <w:r w:rsidRPr="00C01BA1">
        <w:t xml:space="preserve"> </w:t>
      </w:r>
    </w:p>
    <w:p w14:paraId="06CFE202" w14:textId="77777777" w:rsidR="006A24BD" w:rsidRDefault="006A24BD" w:rsidP="006A24BD">
      <w:pPr>
        <w:pStyle w:val="NoSpacing"/>
      </w:pPr>
    </w:p>
    <w:p w14:paraId="701E1661" w14:textId="77777777" w:rsidR="006A24BD" w:rsidRDefault="006A24BD" w:rsidP="006A24BD">
      <w:pPr>
        <w:pStyle w:val="NoSpacing"/>
      </w:pPr>
      <w:r>
        <w:t>2.3 The planning and design has endeavoured to ensure that our CTTV will give maximum effectiveness and efficiency, but it is not possible to guarantee that the system will cover or detect every single incident taking place in the areas of coverage.</w:t>
      </w:r>
      <w:r>
        <w:cr/>
      </w:r>
    </w:p>
    <w:p w14:paraId="4D4D7528" w14:textId="77777777" w:rsidR="006A24BD" w:rsidRDefault="006A24BD" w:rsidP="006A24BD">
      <w:pPr>
        <w:pStyle w:val="NoSpacing"/>
      </w:pPr>
    </w:p>
    <w:p w14:paraId="2F946B5B" w14:textId="77777777" w:rsidR="006A24BD" w:rsidRDefault="006A24BD" w:rsidP="006A24BD">
      <w:pPr>
        <w:pStyle w:val="NoSpacing"/>
      </w:pPr>
    </w:p>
    <w:p w14:paraId="6BE74425" w14:textId="77777777" w:rsidR="006A24BD" w:rsidRDefault="006A24BD" w:rsidP="006A24BD">
      <w:pPr>
        <w:pStyle w:val="NoSpacing"/>
      </w:pPr>
    </w:p>
    <w:p w14:paraId="222E213A" w14:textId="77777777" w:rsidR="006A24BD" w:rsidRDefault="006A24BD" w:rsidP="006A24BD">
      <w:pPr>
        <w:pStyle w:val="NoSpacing"/>
        <w:rPr>
          <w:b/>
        </w:rPr>
      </w:pPr>
      <w:r w:rsidRPr="004F34D6">
        <w:rPr>
          <w:b/>
        </w:rPr>
        <w:t>3 Siting the Cameras</w:t>
      </w:r>
    </w:p>
    <w:p w14:paraId="5EBD6331" w14:textId="77777777" w:rsidR="006A24BD" w:rsidRPr="004F34D6" w:rsidRDefault="006A24BD" w:rsidP="006A24BD">
      <w:pPr>
        <w:pStyle w:val="NoSpacing"/>
        <w:rPr>
          <w:b/>
        </w:rPr>
      </w:pPr>
    </w:p>
    <w:p w14:paraId="229346B0" w14:textId="77777777" w:rsidR="006A24BD" w:rsidRDefault="006A24BD" w:rsidP="006A24BD">
      <w:pPr>
        <w:pStyle w:val="NoSpacing"/>
      </w:pPr>
      <w:r>
        <w:t>3.1 Cameras will be sited so they only capture images relevant to the purposes for which they are installed, and care will be taken to ensure that reasonable privacy expectations are not violated. The School will ensure that the location of equipment is carefully considered to ensure that images captured comply with GDPR and the Data Protection Act 2018.</w:t>
      </w:r>
    </w:p>
    <w:p w14:paraId="070B9965" w14:textId="77777777" w:rsidR="006A24BD" w:rsidRDefault="006A24BD" w:rsidP="006A24BD">
      <w:pPr>
        <w:pStyle w:val="NoSpacing"/>
      </w:pPr>
    </w:p>
    <w:p w14:paraId="5482C81D" w14:textId="5E650756" w:rsidR="006A24BD" w:rsidRDefault="006A24BD" w:rsidP="006A24BD">
      <w:pPr>
        <w:pStyle w:val="NoSpacing"/>
      </w:pPr>
      <w:r>
        <w:t>3.2 The school will make every effort to position cameras so that their coverage is restricted to the school premises, which may include outdoor areas.</w:t>
      </w:r>
    </w:p>
    <w:p w14:paraId="3843D38E" w14:textId="77777777" w:rsidR="006A24BD" w:rsidRDefault="006A24BD" w:rsidP="006A24BD">
      <w:pPr>
        <w:pStyle w:val="NoSpacing"/>
      </w:pPr>
    </w:p>
    <w:p w14:paraId="1D17D251" w14:textId="5BD8E764" w:rsidR="006A24BD" w:rsidRDefault="006A24BD" w:rsidP="006A24BD">
      <w:pPr>
        <w:pStyle w:val="NoSpacing"/>
      </w:pPr>
      <w:r>
        <w:lastRenderedPageBreak/>
        <w:t>3.3 CCTV is not used in classrooms or indoor areas of t</w:t>
      </w:r>
      <w:r w:rsidR="00B742CA">
        <w:t>h</w:t>
      </w:r>
      <w:r>
        <w:t>e school premises.</w:t>
      </w:r>
    </w:p>
    <w:p w14:paraId="35EC3E33" w14:textId="77777777" w:rsidR="006A24BD" w:rsidRDefault="006A24BD" w:rsidP="006A24BD">
      <w:pPr>
        <w:pStyle w:val="NoSpacing"/>
      </w:pPr>
    </w:p>
    <w:p w14:paraId="431AFD06" w14:textId="2B31C3CB" w:rsidR="006A24BD" w:rsidRDefault="006A24BD" w:rsidP="006A24BD">
      <w:pPr>
        <w:pStyle w:val="NoSpacing"/>
      </w:pPr>
      <w:r>
        <w:t>3.4 Members of staff have access to details of where CCTV cameras are situated in school.</w:t>
      </w:r>
    </w:p>
    <w:p w14:paraId="7D69A87E" w14:textId="77777777" w:rsidR="006A24BD" w:rsidRDefault="006A24BD" w:rsidP="006A24BD">
      <w:pPr>
        <w:pStyle w:val="NoSpacing"/>
      </w:pPr>
    </w:p>
    <w:p w14:paraId="4E6C9C3E" w14:textId="3E6BFDBE" w:rsidR="006A24BD" w:rsidRDefault="006A24BD" w:rsidP="006A24BD">
      <w:pPr>
        <w:pStyle w:val="NoSpacing"/>
        <w:rPr>
          <w:b/>
        </w:rPr>
      </w:pPr>
      <w:r>
        <w:rPr>
          <w:b/>
        </w:rPr>
        <w:t>4.</w:t>
      </w:r>
      <w:r w:rsidRPr="004F34D6">
        <w:rPr>
          <w:b/>
        </w:rPr>
        <w:t xml:space="preserve"> Storage and Retention of CCTV images</w:t>
      </w:r>
    </w:p>
    <w:p w14:paraId="37B2C3C6" w14:textId="77777777" w:rsidR="006A24BD" w:rsidRPr="004F34D6" w:rsidRDefault="006A24BD" w:rsidP="006A24BD">
      <w:pPr>
        <w:pStyle w:val="NoSpacing"/>
        <w:rPr>
          <w:b/>
        </w:rPr>
      </w:pPr>
    </w:p>
    <w:p w14:paraId="600D672F" w14:textId="72BF1182" w:rsidR="006A24BD" w:rsidRDefault="006A24BD" w:rsidP="006A24BD">
      <w:pPr>
        <w:pStyle w:val="NoSpacing"/>
      </w:pPr>
      <w:r>
        <w:t xml:space="preserve">4.1 Recorded data will not be retained for longer than is necessary.  </w:t>
      </w:r>
      <w:r w:rsidRPr="00121066">
        <w:t xml:space="preserve">All images will be kept on the school site and will </w:t>
      </w:r>
      <w:r w:rsidRPr="00326E20">
        <w:t xml:space="preserve">be overwritten </w:t>
      </w:r>
      <w:r w:rsidR="00E35017" w:rsidRPr="00326E20">
        <w:t>every 5 days</w:t>
      </w:r>
      <w:r w:rsidRPr="00326E20">
        <w:t xml:space="preserve"> unless they are required for an ongoing investigation. The only external viewing of CCTV images will be via Steadfast Security</w:t>
      </w:r>
      <w:r w:rsidRPr="00C93BA6">
        <w:t xml:space="preserve"> based in Peterlee, when the school building is unoccupied. While retained, the integrity of the recordings </w:t>
      </w:r>
      <w:r>
        <w:t>will be maintained to ensure their evidential value and to protect the rights of the people whose images have been recorded.</w:t>
      </w:r>
    </w:p>
    <w:p w14:paraId="7D3C5142" w14:textId="77777777" w:rsidR="006A24BD" w:rsidRDefault="006A24BD" w:rsidP="006A24BD">
      <w:pPr>
        <w:pStyle w:val="NoSpacing"/>
      </w:pPr>
    </w:p>
    <w:p w14:paraId="0E06535B" w14:textId="34CD0C81" w:rsidR="006A24BD" w:rsidRDefault="006A24BD" w:rsidP="006A24BD">
      <w:pPr>
        <w:pStyle w:val="NoSpacing"/>
      </w:pPr>
      <w:r>
        <w:t xml:space="preserve">4.2 All retained data will be stored securely.  </w:t>
      </w:r>
    </w:p>
    <w:p w14:paraId="78053ED1" w14:textId="77777777" w:rsidR="006A24BD" w:rsidRDefault="006A24BD" w:rsidP="006A24BD">
      <w:pPr>
        <w:pStyle w:val="NoSpacing"/>
      </w:pPr>
    </w:p>
    <w:p w14:paraId="7C47D760" w14:textId="128B7833" w:rsidR="006A24BD" w:rsidRDefault="006A24BD" w:rsidP="006A24BD">
      <w:pPr>
        <w:pStyle w:val="NoSpacing"/>
        <w:rPr>
          <w:b/>
        </w:rPr>
      </w:pPr>
      <w:r>
        <w:rPr>
          <w:b/>
        </w:rPr>
        <w:t>5</w:t>
      </w:r>
      <w:r w:rsidRPr="004F34D6">
        <w:rPr>
          <w:b/>
        </w:rPr>
        <w:t xml:space="preserve"> Access to CCTV images</w:t>
      </w:r>
    </w:p>
    <w:p w14:paraId="6B1E7D07" w14:textId="77777777" w:rsidR="006A24BD" w:rsidRPr="004F34D6" w:rsidRDefault="006A24BD" w:rsidP="006A24BD">
      <w:pPr>
        <w:pStyle w:val="NoSpacing"/>
        <w:rPr>
          <w:b/>
        </w:rPr>
      </w:pPr>
    </w:p>
    <w:p w14:paraId="0BAF58D4" w14:textId="0B0A06DF" w:rsidR="006A24BD" w:rsidRDefault="006A24BD" w:rsidP="006A24BD">
      <w:pPr>
        <w:pStyle w:val="NoSpacing"/>
      </w:pPr>
      <w:r>
        <w:t>5.1 Access to recorded images will be restricted to those staff authorised to view them and will not be made more widely available.</w:t>
      </w:r>
    </w:p>
    <w:p w14:paraId="60EF640D" w14:textId="77777777" w:rsidR="006A24BD" w:rsidRDefault="006A24BD" w:rsidP="006A24BD">
      <w:pPr>
        <w:pStyle w:val="NoSpacing"/>
      </w:pPr>
    </w:p>
    <w:p w14:paraId="1A3A3BF5" w14:textId="5E78EAE4" w:rsidR="006A24BD" w:rsidRDefault="006A24BD" w:rsidP="006A24BD">
      <w:pPr>
        <w:pStyle w:val="NoSpacing"/>
        <w:rPr>
          <w:b/>
        </w:rPr>
      </w:pPr>
      <w:r>
        <w:rPr>
          <w:b/>
        </w:rPr>
        <w:t>6</w:t>
      </w:r>
      <w:r w:rsidRPr="004F34D6">
        <w:rPr>
          <w:b/>
        </w:rPr>
        <w:t xml:space="preserve"> Subject Access Requests </w:t>
      </w:r>
      <w:r>
        <w:rPr>
          <w:b/>
        </w:rPr>
        <w:t>and Freedom of Information Requests</w:t>
      </w:r>
    </w:p>
    <w:p w14:paraId="471ADC67" w14:textId="77777777" w:rsidR="006A24BD" w:rsidRPr="004F34D6" w:rsidRDefault="006A24BD" w:rsidP="006A24BD">
      <w:pPr>
        <w:pStyle w:val="NoSpacing"/>
        <w:rPr>
          <w:b/>
        </w:rPr>
      </w:pPr>
    </w:p>
    <w:p w14:paraId="6C86304F" w14:textId="256A30E1" w:rsidR="006A24BD" w:rsidRDefault="00AA0394" w:rsidP="006A24BD">
      <w:pPr>
        <w:pStyle w:val="NoSpacing"/>
      </w:pPr>
      <w:r>
        <w:t>6</w:t>
      </w:r>
      <w:r w:rsidR="006A24BD">
        <w:t>.1 Individuals have the right to request access to CCTV footage relating to themselves under GDPR and the Data Protection Act 2018.</w:t>
      </w:r>
    </w:p>
    <w:p w14:paraId="72F83F2E" w14:textId="77777777" w:rsidR="006A24BD" w:rsidRDefault="006A24BD" w:rsidP="006A24BD">
      <w:pPr>
        <w:pStyle w:val="NoSpacing"/>
      </w:pPr>
    </w:p>
    <w:p w14:paraId="389CCAE9" w14:textId="0E21AC11" w:rsidR="006A24BD" w:rsidRDefault="00AA0394" w:rsidP="006A24BD">
      <w:pPr>
        <w:pStyle w:val="NoSpacing"/>
      </w:pPr>
      <w:r>
        <w:t>6</w:t>
      </w:r>
      <w:r w:rsidR="006A24BD">
        <w:t xml:space="preserve">.2 </w:t>
      </w:r>
      <w:r w:rsidR="00B50D45">
        <w:t xml:space="preserve">All requests are covered by </w:t>
      </w:r>
      <w:proofErr w:type="spellStart"/>
      <w:r w:rsidR="00B50D45">
        <w:t>Tudhoe</w:t>
      </w:r>
      <w:proofErr w:type="spellEnd"/>
      <w:r w:rsidR="00B50D45">
        <w:t xml:space="preserve"> Learning Trust’s Data Protection Policy (</w:t>
      </w:r>
      <w:r w:rsidR="006A24BD">
        <w:t xml:space="preserve">Subject Access Request </w:t>
      </w:r>
      <w:r w:rsidR="00B50D45">
        <w:t>section)</w:t>
      </w:r>
      <w:r w:rsidR="006A24BD">
        <w:t xml:space="preserve"> and this can be provided on request.</w:t>
      </w:r>
    </w:p>
    <w:p w14:paraId="72212894" w14:textId="77777777" w:rsidR="006A24BD" w:rsidRDefault="006A24BD" w:rsidP="006A24BD">
      <w:pPr>
        <w:pStyle w:val="NoSpacing"/>
      </w:pPr>
    </w:p>
    <w:p w14:paraId="7D1EB118" w14:textId="56826374" w:rsidR="006A24BD" w:rsidRDefault="00AA0394" w:rsidP="006A24BD">
      <w:pPr>
        <w:pStyle w:val="NoSpacing"/>
      </w:pPr>
      <w:r>
        <w:t>6</w:t>
      </w:r>
      <w:r w:rsidR="006A24BD">
        <w:t>.3 The school reserves the right to refuse access to CCTV footage where this would prejudice the legal rights of other individuals or jeopardise an on-going investigation.</w:t>
      </w:r>
    </w:p>
    <w:p w14:paraId="1D7CE553" w14:textId="77777777" w:rsidR="006A24BD" w:rsidRDefault="006A24BD" w:rsidP="006A24BD">
      <w:pPr>
        <w:pStyle w:val="NoSpacing"/>
      </w:pPr>
    </w:p>
    <w:p w14:paraId="5B766184" w14:textId="0046A343" w:rsidR="006A24BD" w:rsidRDefault="00AA0394" w:rsidP="006A24BD">
      <w:pPr>
        <w:pStyle w:val="NoSpacing"/>
      </w:pPr>
      <w:r>
        <w:t>6</w:t>
      </w:r>
      <w:r w:rsidR="006A24BD">
        <w:t>.4 CCTV is covered by the Freedom of Information Act 2000.</w:t>
      </w:r>
    </w:p>
    <w:p w14:paraId="6787DFEA" w14:textId="77777777" w:rsidR="006A24BD" w:rsidRDefault="006A24BD" w:rsidP="006A24BD">
      <w:pPr>
        <w:pStyle w:val="NoSpacing"/>
      </w:pPr>
    </w:p>
    <w:p w14:paraId="62A6017A" w14:textId="675B779F" w:rsidR="006A24BD" w:rsidRDefault="00AA0394" w:rsidP="006A24BD">
      <w:pPr>
        <w:pStyle w:val="NoSpacing"/>
        <w:rPr>
          <w:b/>
        </w:rPr>
      </w:pPr>
      <w:r>
        <w:rPr>
          <w:b/>
        </w:rPr>
        <w:t>7.</w:t>
      </w:r>
      <w:r w:rsidR="006A24BD" w:rsidRPr="004F34D6">
        <w:rPr>
          <w:b/>
        </w:rPr>
        <w:t xml:space="preserve"> Access to and Disclosure of Images to Third Parties</w:t>
      </w:r>
    </w:p>
    <w:p w14:paraId="15938DA0" w14:textId="77777777" w:rsidR="006A24BD" w:rsidRPr="004F34D6" w:rsidRDefault="006A24BD" w:rsidP="006A24BD">
      <w:pPr>
        <w:pStyle w:val="NoSpacing"/>
        <w:rPr>
          <w:b/>
        </w:rPr>
      </w:pPr>
    </w:p>
    <w:p w14:paraId="58ACE09B" w14:textId="6481B78F" w:rsidR="006A24BD" w:rsidRDefault="00AA0394" w:rsidP="006A24BD">
      <w:pPr>
        <w:pStyle w:val="NoSpacing"/>
      </w:pPr>
      <w:r>
        <w:t>7</w:t>
      </w:r>
      <w:r w:rsidR="006A24BD">
        <w:t>.1 There will be no disclosure of recorded data to third parties other than to authorised personnel such as the Police and service providers to the school where these would reasonably need access to the data (e.g. investigators).</w:t>
      </w:r>
    </w:p>
    <w:p w14:paraId="7B317DF6" w14:textId="77777777" w:rsidR="006A24BD" w:rsidRDefault="006A24BD" w:rsidP="006A24BD">
      <w:pPr>
        <w:pStyle w:val="NoSpacing"/>
      </w:pPr>
    </w:p>
    <w:p w14:paraId="34BA3689" w14:textId="449B0B5D" w:rsidR="006A24BD" w:rsidRDefault="00AA0394" w:rsidP="006A24BD">
      <w:pPr>
        <w:pStyle w:val="NoSpacing"/>
      </w:pPr>
      <w:r>
        <w:t>7</w:t>
      </w:r>
      <w:r w:rsidR="006A24BD">
        <w:t xml:space="preserve">.2 The school will </w:t>
      </w:r>
      <w:r w:rsidR="006A24BD" w:rsidRPr="00B50D45">
        <w:rPr>
          <w:b/>
          <w:i/>
          <w:u w:val="single"/>
        </w:rPr>
        <w:t>never</w:t>
      </w:r>
      <w:r w:rsidR="006A24BD">
        <w:t xml:space="preserve"> disclose CCTV images to the media or place CCTV images on the Internet.</w:t>
      </w:r>
    </w:p>
    <w:p w14:paraId="66CAFC76" w14:textId="77777777" w:rsidR="006A24BD" w:rsidRDefault="006A24BD" w:rsidP="006A24BD">
      <w:pPr>
        <w:pStyle w:val="NoSpacing"/>
      </w:pPr>
    </w:p>
    <w:p w14:paraId="14441AC7" w14:textId="7911A277" w:rsidR="006A24BD" w:rsidRDefault="00AA0394" w:rsidP="006A24BD">
      <w:pPr>
        <w:pStyle w:val="NoSpacing"/>
      </w:pPr>
      <w:r>
        <w:t>7</w:t>
      </w:r>
      <w:r w:rsidR="006A24BD">
        <w:t>.3 Requests should be made as described in paragraph 7.2.</w:t>
      </w:r>
    </w:p>
    <w:p w14:paraId="13C40AF4" w14:textId="77777777" w:rsidR="006A24BD" w:rsidRDefault="006A24BD" w:rsidP="006A24BD">
      <w:pPr>
        <w:pStyle w:val="NoSpacing"/>
      </w:pPr>
    </w:p>
    <w:p w14:paraId="62E4F121" w14:textId="780B21F8" w:rsidR="006A24BD" w:rsidRDefault="00AA0394" w:rsidP="006A24BD">
      <w:pPr>
        <w:pStyle w:val="NoSpacing"/>
      </w:pPr>
      <w:r>
        <w:t>7</w:t>
      </w:r>
      <w:r w:rsidR="006A24BD">
        <w:t>.4 The data may be used within the school’s discipline and grievance procedures as required and will be subject to the usual confidentiality requirements of those procedures.</w:t>
      </w:r>
    </w:p>
    <w:p w14:paraId="04036B90" w14:textId="77777777" w:rsidR="006A24BD" w:rsidRDefault="006A24BD" w:rsidP="006A24BD">
      <w:pPr>
        <w:pStyle w:val="NoSpacing"/>
      </w:pPr>
    </w:p>
    <w:p w14:paraId="12422E5C" w14:textId="3EAE4483" w:rsidR="006A24BD" w:rsidRDefault="00AA0394" w:rsidP="006A24BD">
      <w:pPr>
        <w:pStyle w:val="NoSpacing"/>
        <w:rPr>
          <w:b/>
        </w:rPr>
      </w:pPr>
      <w:r>
        <w:rPr>
          <w:b/>
        </w:rPr>
        <w:t>8.</w:t>
      </w:r>
      <w:r w:rsidR="006A24BD" w:rsidRPr="004F34D6">
        <w:rPr>
          <w:b/>
        </w:rPr>
        <w:t xml:space="preserve"> Complaints</w:t>
      </w:r>
    </w:p>
    <w:p w14:paraId="0FF937FF" w14:textId="77777777" w:rsidR="006A24BD" w:rsidRPr="004F34D6" w:rsidRDefault="006A24BD" w:rsidP="006A24BD">
      <w:pPr>
        <w:pStyle w:val="NoSpacing"/>
        <w:rPr>
          <w:b/>
        </w:rPr>
      </w:pPr>
    </w:p>
    <w:p w14:paraId="66E5EA6E" w14:textId="637E3445" w:rsidR="006A24BD" w:rsidRDefault="00AA0394" w:rsidP="006A24BD">
      <w:pPr>
        <w:pStyle w:val="NoSpacing"/>
      </w:pPr>
      <w:r>
        <w:t>8</w:t>
      </w:r>
      <w:r w:rsidR="006A24BD">
        <w:t>.1 Complaints and enquiries about the operation of CCTV within the school should be directed to the Headteacher in the first instance.</w:t>
      </w:r>
    </w:p>
    <w:p w14:paraId="1D5F7207" w14:textId="77777777" w:rsidR="006A24BD" w:rsidRDefault="006A24BD" w:rsidP="006A24BD">
      <w:pPr>
        <w:pStyle w:val="NoSpacing"/>
      </w:pPr>
    </w:p>
    <w:p w14:paraId="35CFCE75" w14:textId="1FFA1A78" w:rsidR="00FA7D58" w:rsidRPr="007A3F44" w:rsidRDefault="00AA0394" w:rsidP="007A3F44">
      <w:pPr>
        <w:jc w:val="center"/>
        <w:rPr>
          <w:rFonts w:eastAsia="Lucida Sans Unicode" w:cstheme="minorHAnsi"/>
          <w:sz w:val="20"/>
          <w:szCs w:val="20"/>
        </w:rPr>
      </w:pPr>
      <w:r w:rsidRPr="007A3F44">
        <w:rPr>
          <w:rFonts w:eastAsia="Lucida Sans Unicode" w:cstheme="minorHAnsi"/>
          <w:sz w:val="20"/>
          <w:szCs w:val="20"/>
        </w:rPr>
        <w:t>S</w:t>
      </w:r>
      <w:r w:rsidR="00FA7D58" w:rsidRPr="007A3F44">
        <w:rPr>
          <w:rFonts w:eastAsia="Lucida Sans Unicode" w:cstheme="minorHAnsi"/>
          <w:sz w:val="20"/>
          <w:szCs w:val="20"/>
        </w:rPr>
        <w:t xml:space="preserve">igned:  </w:t>
      </w:r>
      <w:r w:rsidR="00516342">
        <w:rPr>
          <w:rFonts w:ascii="Lucida Handwriting" w:eastAsia="Lucida Sans Unicode" w:hAnsi="Lucida Handwriting" w:cstheme="minorHAnsi"/>
          <w:sz w:val="20"/>
          <w:szCs w:val="20"/>
        </w:rPr>
        <w:t>L Blake</w:t>
      </w:r>
      <w:r w:rsidR="00FA7D58" w:rsidRPr="007A3F44">
        <w:rPr>
          <w:rFonts w:eastAsia="Lucida Sans Unicode" w:cstheme="minorHAnsi"/>
          <w:sz w:val="20"/>
          <w:szCs w:val="20"/>
        </w:rPr>
        <w:t xml:space="preserve">   Headteacher</w:t>
      </w:r>
    </w:p>
    <w:p w14:paraId="6FEA8209" w14:textId="18A0D932" w:rsidR="007A3F44" w:rsidRDefault="007A3F44" w:rsidP="007A3F44">
      <w:pPr>
        <w:tabs>
          <w:tab w:val="left" w:pos="720"/>
        </w:tabs>
        <w:spacing w:line="264" w:lineRule="auto"/>
        <w:jc w:val="center"/>
        <w:rPr>
          <w:rFonts w:eastAsia="Lucida Sans Unicode" w:cstheme="minorHAnsi"/>
          <w:sz w:val="20"/>
          <w:szCs w:val="20"/>
        </w:rPr>
      </w:pPr>
      <w:r>
        <w:rPr>
          <w:rFonts w:eastAsia="Lucida Sans Unicode" w:cstheme="minorHAnsi"/>
          <w:sz w:val="20"/>
          <w:szCs w:val="20"/>
        </w:rPr>
        <w:t xml:space="preserve">      </w:t>
      </w:r>
      <w:r w:rsidR="00FA7D58" w:rsidRPr="007A3F44">
        <w:rPr>
          <w:rFonts w:eastAsia="Lucida Sans Unicode" w:cstheme="minorHAnsi"/>
          <w:sz w:val="20"/>
          <w:szCs w:val="20"/>
        </w:rPr>
        <w:t xml:space="preserve">Signed:  </w:t>
      </w:r>
      <w:proofErr w:type="spellStart"/>
      <w:proofErr w:type="gramStart"/>
      <w:r w:rsidR="00516342">
        <w:rPr>
          <w:rFonts w:ascii="Lucida Handwriting" w:eastAsia="Lucida Sans Unicode" w:hAnsi="Lucida Handwriting" w:cstheme="minorHAnsi"/>
          <w:sz w:val="20"/>
          <w:szCs w:val="20"/>
        </w:rPr>
        <w:t>A.Lee</w:t>
      </w:r>
      <w:proofErr w:type="spellEnd"/>
      <w:proofErr w:type="gramEnd"/>
      <w:r w:rsidR="00FA7D58" w:rsidRPr="007A3F44">
        <w:rPr>
          <w:rFonts w:eastAsia="Lucida Sans Unicode" w:cstheme="minorHAnsi"/>
          <w:sz w:val="20"/>
          <w:szCs w:val="20"/>
        </w:rPr>
        <w:t xml:space="preserve">            Chair of Governors</w:t>
      </w:r>
    </w:p>
    <w:p w14:paraId="15E27535" w14:textId="3E4D1E00" w:rsidR="00FA7D58" w:rsidRDefault="007A3F44" w:rsidP="00B50D45">
      <w:pPr>
        <w:tabs>
          <w:tab w:val="left" w:pos="720"/>
        </w:tabs>
        <w:spacing w:after="0" w:line="240" w:lineRule="auto"/>
        <w:jc w:val="center"/>
        <w:rPr>
          <w:rFonts w:eastAsia="Lucida Sans Unicode" w:cstheme="minorHAnsi"/>
          <w:sz w:val="20"/>
          <w:szCs w:val="20"/>
        </w:rPr>
      </w:pPr>
      <w:r>
        <w:rPr>
          <w:rFonts w:eastAsia="Lucida Sans Unicode" w:cstheme="minorHAnsi"/>
          <w:sz w:val="20"/>
          <w:szCs w:val="20"/>
        </w:rPr>
        <w:t>P</w:t>
      </w:r>
      <w:r w:rsidR="00FA7D58" w:rsidRPr="007A3F44">
        <w:rPr>
          <w:rFonts w:eastAsia="Lucida Sans Unicode" w:cstheme="minorHAnsi"/>
          <w:sz w:val="20"/>
          <w:szCs w:val="20"/>
        </w:rPr>
        <w:t xml:space="preserve">olicy Reviewed: </w:t>
      </w:r>
      <w:r w:rsidR="00516342">
        <w:rPr>
          <w:rFonts w:eastAsia="Lucida Sans Unicode" w:cstheme="minorHAnsi"/>
          <w:sz w:val="20"/>
          <w:szCs w:val="20"/>
        </w:rPr>
        <w:t>Sep 2024</w:t>
      </w:r>
    </w:p>
    <w:p w14:paraId="3DC3102B" w14:textId="624DEA1C" w:rsidR="00FA7D58" w:rsidRPr="00312892" w:rsidRDefault="007A3F44" w:rsidP="00B50D45">
      <w:pPr>
        <w:tabs>
          <w:tab w:val="left" w:pos="720"/>
        </w:tabs>
        <w:spacing w:after="0" w:line="240" w:lineRule="auto"/>
        <w:jc w:val="center"/>
        <w:rPr>
          <w:rFonts w:ascii="Arial" w:hAnsi="Arial" w:cs="Arial"/>
          <w:sz w:val="24"/>
          <w:szCs w:val="24"/>
        </w:rPr>
      </w:pPr>
      <w:r>
        <w:rPr>
          <w:rFonts w:eastAsia="Lucida Sans Unicode" w:cstheme="minorHAnsi"/>
          <w:sz w:val="20"/>
          <w:szCs w:val="20"/>
        </w:rPr>
        <w:t>Ne</w:t>
      </w:r>
      <w:r w:rsidR="00FA7D58" w:rsidRPr="007A3F44">
        <w:rPr>
          <w:rFonts w:eastAsia="Lucida Sans Unicode" w:cstheme="minorHAnsi"/>
          <w:sz w:val="20"/>
          <w:szCs w:val="20"/>
        </w:rPr>
        <w:t xml:space="preserve">xt Review due: </w:t>
      </w:r>
      <w:r w:rsidR="00516342">
        <w:rPr>
          <w:rFonts w:eastAsia="Lucida Sans Unicode" w:cstheme="minorHAnsi"/>
          <w:sz w:val="20"/>
          <w:szCs w:val="20"/>
        </w:rPr>
        <w:t>Sep 2025</w:t>
      </w:r>
      <w:bookmarkStart w:id="1" w:name="_GoBack"/>
      <w:bookmarkEnd w:id="1"/>
    </w:p>
    <w:sectPr w:rsidR="00FA7D58" w:rsidRPr="00312892" w:rsidSect="00516342">
      <w:pgSz w:w="11904" w:h="16838"/>
      <w:pgMar w:top="713" w:right="740" w:bottom="1440" w:left="720" w:header="720" w:footer="720" w:gutter="0"/>
      <w:cols w:space="720" w:equalWidth="0">
        <w:col w:w="104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edoka One">
    <w:panose1 w:val="02000000000000000000"/>
    <w:charset w:val="00"/>
    <w:family w:val="auto"/>
    <w:pitch w:val="variable"/>
    <w:sig w:usb0="8000002F" w:usb1="4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Handlee">
    <w:altName w:val="Calibri"/>
    <w:panose1 w:val="02000000000000000000"/>
    <w:charset w:val="00"/>
    <w:family w:val="auto"/>
    <w:pitch w:val="variable"/>
    <w:sig w:usb0="A0000027" w:usb1="4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537F84"/>
    <w:multiLevelType w:val="multilevel"/>
    <w:tmpl w:val="2EF8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FC5EEA"/>
    <w:multiLevelType w:val="hybridMultilevel"/>
    <w:tmpl w:val="1F3ECF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F85E2F"/>
    <w:multiLevelType w:val="hybridMultilevel"/>
    <w:tmpl w:val="19A09888"/>
    <w:lvl w:ilvl="0" w:tplc="0809000B">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D5E7A07"/>
    <w:multiLevelType w:val="multilevel"/>
    <w:tmpl w:val="2EF8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B3497D"/>
    <w:multiLevelType w:val="hybridMultilevel"/>
    <w:tmpl w:val="A3DE1E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AE4EAC"/>
    <w:multiLevelType w:val="hybridMultilevel"/>
    <w:tmpl w:val="A9BE579A"/>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DD81648"/>
    <w:multiLevelType w:val="hybridMultilevel"/>
    <w:tmpl w:val="24F4E5E4"/>
    <w:lvl w:ilvl="0" w:tplc="E826A63E">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141934"/>
    <w:multiLevelType w:val="multilevel"/>
    <w:tmpl w:val="2EF8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FD0584"/>
    <w:multiLevelType w:val="hybridMultilevel"/>
    <w:tmpl w:val="75084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670824"/>
    <w:multiLevelType w:val="multilevel"/>
    <w:tmpl w:val="2EF8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FB40D4"/>
    <w:multiLevelType w:val="hybridMultilevel"/>
    <w:tmpl w:val="AC6C58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ED3471"/>
    <w:multiLevelType w:val="hybridMultilevel"/>
    <w:tmpl w:val="0C4C110E"/>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03791F"/>
    <w:multiLevelType w:val="multilevel"/>
    <w:tmpl w:val="2EF8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FD32E6"/>
    <w:multiLevelType w:val="hybridMultilevel"/>
    <w:tmpl w:val="DD826FB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0DF667D"/>
    <w:multiLevelType w:val="hybridMultilevel"/>
    <w:tmpl w:val="3D5C628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448311BE"/>
    <w:multiLevelType w:val="hybridMultilevel"/>
    <w:tmpl w:val="C3566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800576"/>
    <w:multiLevelType w:val="multilevel"/>
    <w:tmpl w:val="2EF8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8B03E5"/>
    <w:multiLevelType w:val="multilevel"/>
    <w:tmpl w:val="2EF8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8247AA"/>
    <w:multiLevelType w:val="hybridMultilevel"/>
    <w:tmpl w:val="2FA2A71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8374419"/>
    <w:multiLevelType w:val="hybridMultilevel"/>
    <w:tmpl w:val="83328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661D0C"/>
    <w:multiLevelType w:val="hybridMultilevel"/>
    <w:tmpl w:val="6BB097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6362E3"/>
    <w:multiLevelType w:val="hybridMultilevel"/>
    <w:tmpl w:val="30F6951E"/>
    <w:lvl w:ilvl="0" w:tplc="08090005">
      <w:start w:val="1"/>
      <w:numFmt w:val="bullet"/>
      <w:lvlText w:val=""/>
      <w:lvlJc w:val="left"/>
      <w:pPr>
        <w:ind w:left="1080" w:hanging="360"/>
      </w:pPr>
      <w:rPr>
        <w:rFonts w:ascii="Wingdings" w:hAnsi="Wingdings" w:hint="default"/>
      </w:rPr>
    </w:lvl>
    <w:lvl w:ilvl="1" w:tplc="44446FE0">
      <w:numFmt w:val="bullet"/>
      <w:lvlText w:val="•"/>
      <w:lvlJc w:val="left"/>
      <w:pPr>
        <w:ind w:left="1800" w:hanging="360"/>
      </w:pPr>
      <w:rPr>
        <w:rFonts w:ascii="Calibri" w:eastAsiaTheme="minorHAns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AD2200D"/>
    <w:multiLevelType w:val="multilevel"/>
    <w:tmpl w:val="2EF8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17"/>
  </w:num>
  <w:num w:numId="5">
    <w:abstractNumId w:val="4"/>
  </w:num>
  <w:num w:numId="6">
    <w:abstractNumId w:val="13"/>
  </w:num>
  <w:num w:numId="7">
    <w:abstractNumId w:val="11"/>
  </w:num>
  <w:num w:numId="8">
    <w:abstractNumId w:val="18"/>
  </w:num>
  <w:num w:numId="9">
    <w:abstractNumId w:val="8"/>
  </w:num>
  <w:num w:numId="10">
    <w:abstractNumId w:val="22"/>
  </w:num>
  <w:num w:numId="11">
    <w:abstractNumId w:val="6"/>
  </w:num>
  <w:num w:numId="12">
    <w:abstractNumId w:val="12"/>
  </w:num>
  <w:num w:numId="13">
    <w:abstractNumId w:val="25"/>
  </w:num>
  <w:num w:numId="14">
    <w:abstractNumId w:val="20"/>
  </w:num>
  <w:num w:numId="15">
    <w:abstractNumId w:val="3"/>
  </w:num>
  <w:num w:numId="16">
    <w:abstractNumId w:val="19"/>
  </w:num>
  <w:num w:numId="17">
    <w:abstractNumId w:val="15"/>
  </w:num>
  <w:num w:numId="18">
    <w:abstractNumId w:val="10"/>
  </w:num>
  <w:num w:numId="19">
    <w:abstractNumId w:val="23"/>
  </w:num>
  <w:num w:numId="20">
    <w:abstractNumId w:val="24"/>
  </w:num>
  <w:num w:numId="21">
    <w:abstractNumId w:val="14"/>
  </w:num>
  <w:num w:numId="22">
    <w:abstractNumId w:val="16"/>
  </w:num>
  <w:num w:numId="23">
    <w:abstractNumId w:val="21"/>
  </w:num>
  <w:num w:numId="24">
    <w:abstractNumId w:val="5"/>
  </w:num>
  <w:num w:numId="25">
    <w:abstractNumId w:val="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1CC"/>
    <w:rsid w:val="00006609"/>
    <w:rsid w:val="00043BF6"/>
    <w:rsid w:val="00090233"/>
    <w:rsid w:val="00096D80"/>
    <w:rsid w:val="000A61B2"/>
    <w:rsid w:val="00104A4B"/>
    <w:rsid w:val="001079E2"/>
    <w:rsid w:val="001435C3"/>
    <w:rsid w:val="00144C72"/>
    <w:rsid w:val="00176380"/>
    <w:rsid w:val="001D4C6D"/>
    <w:rsid w:val="0020029E"/>
    <w:rsid w:val="00260141"/>
    <w:rsid w:val="0027782A"/>
    <w:rsid w:val="002B1A3E"/>
    <w:rsid w:val="002C40F0"/>
    <w:rsid w:val="002D28BF"/>
    <w:rsid w:val="002E77BC"/>
    <w:rsid w:val="00312892"/>
    <w:rsid w:val="00326E20"/>
    <w:rsid w:val="00342C22"/>
    <w:rsid w:val="00354CE9"/>
    <w:rsid w:val="00371673"/>
    <w:rsid w:val="00376AEA"/>
    <w:rsid w:val="00385A35"/>
    <w:rsid w:val="003A6229"/>
    <w:rsid w:val="003C0937"/>
    <w:rsid w:val="00461E2E"/>
    <w:rsid w:val="004A38D1"/>
    <w:rsid w:val="004E0014"/>
    <w:rsid w:val="004F0F66"/>
    <w:rsid w:val="00516342"/>
    <w:rsid w:val="00570C0D"/>
    <w:rsid w:val="005D330D"/>
    <w:rsid w:val="00657EAD"/>
    <w:rsid w:val="00664960"/>
    <w:rsid w:val="00667B17"/>
    <w:rsid w:val="00673473"/>
    <w:rsid w:val="006768D0"/>
    <w:rsid w:val="006A24BD"/>
    <w:rsid w:val="006D04C4"/>
    <w:rsid w:val="006D17C2"/>
    <w:rsid w:val="006D18DF"/>
    <w:rsid w:val="006E1795"/>
    <w:rsid w:val="006E5AC2"/>
    <w:rsid w:val="0072511B"/>
    <w:rsid w:val="00756E8B"/>
    <w:rsid w:val="007A3F44"/>
    <w:rsid w:val="007B3DB0"/>
    <w:rsid w:val="007D501F"/>
    <w:rsid w:val="007F001A"/>
    <w:rsid w:val="007F4D25"/>
    <w:rsid w:val="00887DE7"/>
    <w:rsid w:val="00907C5B"/>
    <w:rsid w:val="00933EE7"/>
    <w:rsid w:val="009C2810"/>
    <w:rsid w:val="009D2849"/>
    <w:rsid w:val="009F21CC"/>
    <w:rsid w:val="00A0655C"/>
    <w:rsid w:val="00A270A9"/>
    <w:rsid w:val="00A441F5"/>
    <w:rsid w:val="00A873F1"/>
    <w:rsid w:val="00AA0394"/>
    <w:rsid w:val="00AD4766"/>
    <w:rsid w:val="00B50D45"/>
    <w:rsid w:val="00B742CA"/>
    <w:rsid w:val="00C1663D"/>
    <w:rsid w:val="00C32BC7"/>
    <w:rsid w:val="00C3451B"/>
    <w:rsid w:val="00CA2A9E"/>
    <w:rsid w:val="00D1258B"/>
    <w:rsid w:val="00D51206"/>
    <w:rsid w:val="00DD5A6B"/>
    <w:rsid w:val="00E2148C"/>
    <w:rsid w:val="00E22833"/>
    <w:rsid w:val="00E35017"/>
    <w:rsid w:val="00ED5938"/>
    <w:rsid w:val="00F32099"/>
    <w:rsid w:val="00FA7D5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1C3992"/>
  <w15:docId w15:val="{69C58465-46D6-4C33-BBD6-FF5C5850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380"/>
    <w:pPr>
      <w:ind w:left="720"/>
      <w:contextualSpacing/>
    </w:pPr>
  </w:style>
  <w:style w:type="paragraph" w:styleId="Title">
    <w:name w:val="Title"/>
    <w:basedOn w:val="Normal"/>
    <w:link w:val="TitleChar"/>
    <w:qFormat/>
    <w:rsid w:val="006D04C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TitleChar">
    <w:name w:val="Title Char"/>
    <w:basedOn w:val="DefaultParagraphFont"/>
    <w:link w:val="Title"/>
    <w:rsid w:val="006D04C4"/>
    <w:rPr>
      <w:rFonts w:ascii="Times New Roman" w:eastAsia="Times New Roman" w:hAnsi="Times New Roman" w:cs="Times New Roman"/>
      <w:b/>
      <w:bCs/>
      <w:sz w:val="24"/>
      <w:szCs w:val="24"/>
      <w:lang w:val="x-none" w:eastAsia="x-none"/>
    </w:rPr>
  </w:style>
  <w:style w:type="paragraph" w:styleId="BalloonText">
    <w:name w:val="Balloon Text"/>
    <w:basedOn w:val="Normal"/>
    <w:link w:val="BalloonTextChar"/>
    <w:uiPriority w:val="99"/>
    <w:semiHidden/>
    <w:unhideWhenUsed/>
    <w:rsid w:val="004E0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014"/>
    <w:rPr>
      <w:rFonts w:ascii="Segoe UI" w:hAnsi="Segoe UI" w:cs="Segoe UI"/>
      <w:sz w:val="18"/>
      <w:szCs w:val="18"/>
    </w:rPr>
  </w:style>
  <w:style w:type="character" w:styleId="Hyperlink">
    <w:name w:val="Hyperlink"/>
    <w:basedOn w:val="DefaultParagraphFont"/>
    <w:uiPriority w:val="99"/>
    <w:unhideWhenUsed/>
    <w:rsid w:val="006A24BD"/>
    <w:rPr>
      <w:color w:val="17BBFD" w:themeColor="hyperlink"/>
      <w:u w:val="single"/>
    </w:rPr>
  </w:style>
  <w:style w:type="paragraph" w:styleId="BodyText">
    <w:name w:val="Body Text"/>
    <w:basedOn w:val="Normal"/>
    <w:link w:val="BodyTextChar"/>
    <w:uiPriority w:val="99"/>
    <w:rsid w:val="006A24BD"/>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uiPriority w:val="99"/>
    <w:rsid w:val="006A24BD"/>
    <w:rPr>
      <w:rFonts w:ascii="Times New Roman" w:eastAsia="SimSun" w:hAnsi="Times New Roman" w:cs="Mangal"/>
      <w:kern w:val="1"/>
      <w:sz w:val="24"/>
      <w:szCs w:val="24"/>
      <w:lang w:eastAsia="hi-IN" w:bidi="hi-IN"/>
    </w:rPr>
  </w:style>
  <w:style w:type="paragraph" w:styleId="NoSpacing">
    <w:name w:val="No Spacing"/>
    <w:uiPriority w:val="1"/>
    <w:qFormat/>
    <w:rsid w:val="006A24BD"/>
    <w:pPr>
      <w:spacing w:after="0" w:line="240" w:lineRule="auto"/>
    </w:pPr>
    <w:rPr>
      <w:rFonts w:eastAsiaTheme="minorHAnsi"/>
      <w:lang w:eastAsia="en-US"/>
    </w:rPr>
  </w:style>
  <w:style w:type="table" w:styleId="TableGrid">
    <w:name w:val="Table Grid"/>
    <w:basedOn w:val="TableNormal"/>
    <w:uiPriority w:val="59"/>
    <w:rsid w:val="00667B1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1634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1634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denehouseprimary.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ico.org.uk/your-data-matters/cctv/" TargetMode="Externa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denehouse-pri.durham.sch.uk" TargetMode="External"/></Relationships>
</file>

<file path=word/theme/theme1.xml><?xml version="1.0" encoding="utf-8"?>
<a:theme xmlns:a="http://schemas.openxmlformats.org/drawingml/2006/main" name="Тема Offic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822</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A</dc:creator>
  <cp:lastModifiedBy>Lee Blake</cp:lastModifiedBy>
  <cp:revision>2</cp:revision>
  <cp:lastPrinted>2018-11-27T10:54:00Z</cp:lastPrinted>
  <dcterms:created xsi:type="dcterms:W3CDTF">2024-09-11T11:08:00Z</dcterms:created>
  <dcterms:modified xsi:type="dcterms:W3CDTF">2024-09-11T11:08:00Z</dcterms:modified>
</cp:coreProperties>
</file>